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402D38" w:rsidP="00FB7276">
      <w:pPr>
        <w:pStyle w:val="a3"/>
        <w:rPr>
          <w:sz w:val="28"/>
        </w:rPr>
      </w:pPr>
      <w:r>
        <w:rPr>
          <w:sz w:val="28"/>
        </w:rPr>
        <w:t>КОРНИЛОВСКОГО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181C9B">
        <w:rPr>
          <w:sz w:val="28"/>
          <w:szCs w:val="28"/>
        </w:rPr>
        <w:t>03</w:t>
      </w:r>
      <w:r w:rsidRPr="00FB4609">
        <w:rPr>
          <w:sz w:val="28"/>
          <w:szCs w:val="28"/>
        </w:rPr>
        <w:t xml:space="preserve"> </w:t>
      </w:r>
      <w:r w:rsidR="00FB7276" w:rsidRPr="00FB4609">
        <w:rPr>
          <w:sz w:val="28"/>
          <w:szCs w:val="28"/>
        </w:rPr>
        <w:t xml:space="preserve">июля  2015 </w:t>
      </w:r>
      <w:r w:rsidRPr="00FB4609">
        <w:rPr>
          <w:sz w:val="28"/>
          <w:szCs w:val="28"/>
        </w:rPr>
        <w:t xml:space="preserve">г.  </w:t>
      </w:r>
      <w:r w:rsidR="00FB4609">
        <w:rPr>
          <w:sz w:val="28"/>
          <w:szCs w:val="28"/>
        </w:rPr>
        <w:t xml:space="preserve">                                                                                                         </w:t>
      </w:r>
      <w:r w:rsidR="00FB4609" w:rsidRPr="00FB4609">
        <w:rPr>
          <w:sz w:val="28"/>
          <w:szCs w:val="28"/>
        </w:rPr>
        <w:t>№ 1</w:t>
      </w:r>
    </w:p>
    <w:p w:rsidR="00A57EC4" w:rsidRP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                                                            </w:t>
      </w:r>
      <w:r w:rsidR="00240149" w:rsidRPr="00FB4609">
        <w:rPr>
          <w:sz w:val="28"/>
          <w:szCs w:val="28"/>
        </w:rPr>
        <w:t xml:space="preserve">     </w:t>
      </w:r>
      <w:r w:rsidRPr="00FB4609">
        <w:rPr>
          <w:sz w:val="28"/>
          <w:szCs w:val="28"/>
        </w:rPr>
        <w:t xml:space="preserve">  </w:t>
      </w:r>
      <w:r w:rsidR="006A53A7" w:rsidRPr="00FB4609">
        <w:rPr>
          <w:sz w:val="28"/>
          <w:szCs w:val="28"/>
        </w:rPr>
        <w:t xml:space="preserve">                           </w:t>
      </w:r>
      <w:r w:rsidR="00FB7276" w:rsidRPr="00FB4609">
        <w:rPr>
          <w:sz w:val="28"/>
          <w:szCs w:val="28"/>
        </w:rPr>
        <w:t xml:space="preserve">                           </w:t>
      </w:r>
    </w:p>
    <w:p w:rsidR="00A57EC4" w:rsidRPr="00FB4609" w:rsidRDefault="00A57EC4">
      <w:pPr>
        <w:rPr>
          <w:b/>
          <w:sz w:val="28"/>
          <w:szCs w:val="28"/>
        </w:rPr>
      </w:pPr>
    </w:p>
    <w:p w:rsidR="00A57EC4" w:rsidRPr="00FB4609" w:rsidRDefault="00A57EC4" w:rsidP="00FB7276">
      <w:pPr>
        <w:pStyle w:val="22"/>
        <w:rPr>
          <w:szCs w:val="28"/>
        </w:rPr>
      </w:pPr>
      <w:r w:rsidRPr="00FB4609">
        <w:rPr>
          <w:szCs w:val="28"/>
        </w:rPr>
        <w:t xml:space="preserve">Об утверждении календарного плана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7F0C05" w:rsidRPr="00FB4609">
        <w:rPr>
          <w:szCs w:val="28"/>
        </w:rPr>
        <w:t>муниципального образования «</w:t>
      </w:r>
      <w:r w:rsidR="00402D38">
        <w:rPr>
          <w:szCs w:val="28"/>
        </w:rPr>
        <w:t>Корниловское</w:t>
      </w:r>
      <w:r w:rsidR="007F0C05" w:rsidRPr="00FB4609">
        <w:rPr>
          <w:szCs w:val="28"/>
        </w:rPr>
        <w:t xml:space="preserve"> сельское поселение»</w:t>
      </w: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291586" w:rsidP="00291586">
      <w:pPr>
        <w:spacing w:line="276" w:lineRule="auto"/>
        <w:ind w:firstLine="720"/>
        <w:jc w:val="both"/>
        <w:rPr>
          <w:sz w:val="28"/>
          <w:szCs w:val="28"/>
        </w:rPr>
      </w:pPr>
      <w:r w:rsidRPr="00FB4609">
        <w:rPr>
          <w:sz w:val="28"/>
          <w:szCs w:val="28"/>
        </w:rPr>
        <w:t>В соответствии со статьей 20</w:t>
      </w:r>
      <w:r w:rsidR="00A57EC4" w:rsidRPr="00FB4609">
        <w:rPr>
          <w:sz w:val="28"/>
          <w:szCs w:val="28"/>
        </w:rPr>
        <w:t xml:space="preserve">  Закона Томской области № 29-ОЗ от 14 февраля 2005 года «О муниципаль</w:t>
      </w:r>
      <w:r w:rsidRPr="00FB4609">
        <w:rPr>
          <w:sz w:val="28"/>
          <w:szCs w:val="28"/>
        </w:rPr>
        <w:t xml:space="preserve">ных выборах в Томской области» </w:t>
      </w:r>
      <w:r w:rsidR="00A57EC4" w:rsidRPr="00FB4609">
        <w:rPr>
          <w:sz w:val="28"/>
          <w:szCs w:val="28"/>
        </w:rPr>
        <w:t xml:space="preserve">Избирательная комиссия </w:t>
      </w:r>
      <w:r w:rsidR="00402D38">
        <w:rPr>
          <w:sz w:val="28"/>
          <w:szCs w:val="28"/>
        </w:rPr>
        <w:t>Корниловского</w:t>
      </w:r>
      <w:r w:rsidRPr="00FB4609">
        <w:rPr>
          <w:sz w:val="28"/>
          <w:szCs w:val="28"/>
        </w:rPr>
        <w:t xml:space="preserve"> сельского поселения</w:t>
      </w:r>
      <w:r w:rsidR="00A57EC4" w:rsidRPr="00FB4609">
        <w:rPr>
          <w:sz w:val="28"/>
          <w:szCs w:val="28"/>
        </w:rPr>
        <w:t xml:space="preserve">  </w:t>
      </w:r>
      <w:r w:rsidR="00A57EC4" w:rsidRPr="00FB4609">
        <w:rPr>
          <w:b/>
          <w:spacing w:val="160"/>
          <w:sz w:val="28"/>
          <w:szCs w:val="28"/>
        </w:rPr>
        <w:t>решила:</w:t>
      </w:r>
    </w:p>
    <w:p w:rsidR="00A57EC4" w:rsidRPr="00FB4609" w:rsidRDefault="00A57EC4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Утвердить календарный план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494B5B" w:rsidRPr="00FB4609">
        <w:rPr>
          <w:szCs w:val="28"/>
        </w:rPr>
        <w:t>муниципального образования «</w:t>
      </w:r>
      <w:r w:rsidR="00402D38">
        <w:rPr>
          <w:szCs w:val="28"/>
        </w:rPr>
        <w:t>Корниловское</w:t>
      </w:r>
      <w:r w:rsidR="00494B5B" w:rsidRPr="00FB4609">
        <w:rPr>
          <w:szCs w:val="28"/>
        </w:rPr>
        <w:t xml:space="preserve"> сельское поселение»</w:t>
      </w:r>
      <w:r w:rsidRPr="00FB4609">
        <w:rPr>
          <w:szCs w:val="28"/>
        </w:rPr>
        <w:t xml:space="preserve"> согласно приложению.</w:t>
      </w:r>
    </w:p>
    <w:p w:rsidR="00CE7B20" w:rsidRPr="00FB4609" w:rsidRDefault="00CE7B20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Опубликовать настоящее решение в </w:t>
      </w:r>
      <w:r w:rsidR="0051705F" w:rsidRPr="00FB4609">
        <w:rPr>
          <w:szCs w:val="28"/>
        </w:rPr>
        <w:t xml:space="preserve">официальном периодическом печатном издании </w:t>
      </w:r>
      <w:r w:rsidR="00402D38">
        <w:rPr>
          <w:szCs w:val="28"/>
        </w:rPr>
        <w:t>Корниловского</w:t>
      </w:r>
      <w:r w:rsidR="00402D38" w:rsidRPr="00FB4609">
        <w:rPr>
          <w:szCs w:val="28"/>
        </w:rPr>
        <w:t xml:space="preserve"> </w:t>
      </w:r>
      <w:r w:rsidR="0051705F" w:rsidRPr="00FB4609">
        <w:rPr>
          <w:szCs w:val="28"/>
        </w:rPr>
        <w:t xml:space="preserve">сельского поселения «Информационный бюллетень </w:t>
      </w:r>
      <w:r w:rsidR="00402D38">
        <w:rPr>
          <w:szCs w:val="28"/>
        </w:rPr>
        <w:t>Корниловского</w:t>
      </w:r>
      <w:r w:rsidR="00402D38" w:rsidRPr="00FB4609">
        <w:rPr>
          <w:szCs w:val="28"/>
        </w:rPr>
        <w:t xml:space="preserve"> </w:t>
      </w:r>
      <w:r w:rsidR="0051705F" w:rsidRPr="00FB4609">
        <w:rPr>
          <w:szCs w:val="28"/>
        </w:rPr>
        <w:t xml:space="preserve">сельского поселения», </w:t>
      </w:r>
      <w:r w:rsidR="00CB3D87" w:rsidRPr="00FB4609">
        <w:rPr>
          <w:szCs w:val="28"/>
        </w:rPr>
        <w:t>на</w:t>
      </w:r>
      <w:r w:rsidRPr="00FB4609">
        <w:rPr>
          <w:szCs w:val="28"/>
        </w:rPr>
        <w:t xml:space="preserve"> официальном  сайте </w:t>
      </w:r>
      <w:r w:rsidR="00402D38">
        <w:rPr>
          <w:szCs w:val="28"/>
        </w:rPr>
        <w:t>Корниловского</w:t>
      </w:r>
      <w:r w:rsidRPr="00FB4609">
        <w:rPr>
          <w:szCs w:val="28"/>
        </w:rPr>
        <w:t xml:space="preserve"> сельского поселения</w:t>
      </w:r>
      <w:r w:rsidR="00CB3D87" w:rsidRPr="00FB4609">
        <w:rPr>
          <w:szCs w:val="28"/>
        </w:rPr>
        <w:t>,  на сайте Администрации Томского района.</w:t>
      </w:r>
    </w:p>
    <w:p w:rsidR="00664D84" w:rsidRPr="00FB4609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FB4609" w:rsidRPr="00FB4609">
        <w:rPr>
          <w:sz w:val="28"/>
          <w:szCs w:val="28"/>
        </w:rPr>
        <w:t>Л.В. Франчук</w:t>
      </w:r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Т.Ю.Долгина</w:t>
      </w:r>
    </w:p>
    <w:p w:rsidR="00291586" w:rsidRDefault="005E6E0D" w:rsidP="00016F12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sz w:val="28"/>
        </w:rPr>
        <w:br w:type="page"/>
      </w:r>
      <w:r w:rsidR="00FB4609" w:rsidRPr="00016F12">
        <w:rPr>
          <w:i/>
          <w:sz w:val="28"/>
        </w:rPr>
        <w:lastRenderedPageBreak/>
        <w:t xml:space="preserve">Приложение </w:t>
      </w:r>
      <w:r w:rsidR="0075185D" w:rsidRPr="00016F12">
        <w:rPr>
          <w:i/>
          <w:sz w:val="28"/>
        </w:rPr>
        <w:t xml:space="preserve">к Решению Избирательной комиссии </w:t>
      </w:r>
      <w:r w:rsidR="000162C6">
        <w:rPr>
          <w:i/>
          <w:sz w:val="28"/>
        </w:rPr>
        <w:t>Корнилов</w:t>
      </w:r>
      <w:r w:rsidR="0090616D">
        <w:rPr>
          <w:i/>
          <w:sz w:val="28"/>
        </w:rPr>
        <w:t>ского сельского поселения от 03</w:t>
      </w:r>
      <w:bookmarkStart w:id="0" w:name="_GoBack"/>
      <w:bookmarkEnd w:id="0"/>
      <w:r w:rsidR="0075185D" w:rsidRPr="00016F12">
        <w:rPr>
          <w:i/>
          <w:sz w:val="28"/>
        </w:rPr>
        <w:t>.07.2015</w:t>
      </w:r>
      <w:r w:rsidR="00016F12">
        <w:rPr>
          <w:i/>
          <w:sz w:val="28"/>
        </w:rPr>
        <w:t xml:space="preserve"> </w:t>
      </w:r>
      <w:r w:rsidR="00016F12" w:rsidRPr="00016F12">
        <w:rPr>
          <w:i/>
          <w:sz w:val="28"/>
        </w:rPr>
        <w:t>№ 1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 w:rsidRPr="00016F12">
        <w:rPr>
          <w:b/>
          <w:sz w:val="24"/>
          <w:szCs w:val="24"/>
        </w:rPr>
        <w:t xml:space="preserve"> КАЛЕНДАРНЫЙ ПЛАН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016F12">
        <w:rPr>
          <w:b/>
          <w:sz w:val="24"/>
          <w:szCs w:val="24"/>
        </w:rPr>
        <w:t>ероприятий по подготовке и проведению выборов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Главы муниципального образования «</w:t>
      </w:r>
      <w:r w:rsidR="000162C6">
        <w:rPr>
          <w:b/>
          <w:sz w:val="24"/>
          <w:szCs w:val="24"/>
        </w:rPr>
        <w:t>Корнилов</w:t>
      </w:r>
      <w:r>
        <w:rPr>
          <w:b/>
          <w:sz w:val="24"/>
          <w:szCs w:val="24"/>
        </w:rPr>
        <w:t>ское сельское поселение»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 w:rsidRPr="00016F12">
        <w:rPr>
          <w:b/>
          <w:sz w:val="24"/>
          <w:szCs w:val="24"/>
        </w:rPr>
        <w:t>День голосования  –  13 сентября 2015 года</w:t>
      </w:r>
    </w:p>
    <w:p w:rsidR="00016F12" w:rsidRPr="00016F12" w:rsidRDefault="00016F12" w:rsidP="00016F12">
      <w:pPr>
        <w:spacing w:after="120"/>
        <w:jc w:val="both"/>
        <w:outlineLvl w:val="0"/>
        <w:rPr>
          <w:b/>
          <w:sz w:val="24"/>
          <w:szCs w:val="24"/>
        </w:rPr>
      </w:pPr>
    </w:p>
    <w:tbl>
      <w:tblPr>
        <w:tblW w:w="10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3"/>
        <w:gridCol w:w="2369"/>
        <w:gridCol w:w="41"/>
        <w:gridCol w:w="3199"/>
        <w:gridCol w:w="41"/>
      </w:tblGrid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 xml:space="preserve">          №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</w:t>
            </w:r>
            <w:r w:rsidRPr="00016F12">
              <w:rPr>
                <w:b/>
                <w:sz w:val="24"/>
                <w:szCs w:val="24"/>
              </w:rPr>
              <w:t>. Назначение выборов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назначении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случае если представительный орган муниципального образования не назначит выборы в вышеуказанные сроки.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ранее 14 июня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 не позднее</w:t>
            </w: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 2015 года</w:t>
            </w:r>
          </w:p>
          <w:p w:rsidR="005415D6" w:rsidRP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5415D6">
              <w:rPr>
                <w:b/>
                <w:sz w:val="24"/>
                <w:szCs w:val="24"/>
              </w:rPr>
              <w:t>(23 июня 2015 года)</w:t>
            </w: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решения о назначении выборов.</w:t>
            </w:r>
            <w:r w:rsidRPr="00016F12">
              <w:rPr>
                <w:b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6A7DE6" w:rsidRDefault="006A7DE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случае назначения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комиссией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5 дней со дня его принятия </w:t>
            </w:r>
          </w:p>
          <w:p w:rsidR="005415D6" w:rsidRPr="005415D6" w:rsidRDefault="005415D6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5415D6">
              <w:rPr>
                <w:b/>
                <w:sz w:val="24"/>
                <w:szCs w:val="24"/>
              </w:rPr>
              <w:t>(26 июня 2015 года)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копии решения о назначении выборов в Управление Роскомнадзора по Томской области, Управление Министерства юстиции Российской Федерации по Томской области, Избирательную комиссию Томской области,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принятия решения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ФЗ «О политических партиях» и ФЗ «Об основных гарантиях…» принимать участие в выборах в качестве избирательных объединений в государственных или муниципальных периодических печатных изданиях, размещение его в сети «Интернет» и направление указанного списка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9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3 дня со дня официального опубликования  решения о назначении выборов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Управление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Министерства юстиции Российской Федерации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016F12" w:rsidRPr="006A7DE6" w:rsidRDefault="00016F12" w:rsidP="006A7DE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II</w:t>
            </w:r>
            <w:r w:rsidRPr="00016F12">
              <w:rPr>
                <w:b/>
                <w:sz w:val="24"/>
                <w:szCs w:val="24"/>
              </w:rPr>
              <w:t>.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 в случае если уполномоченный орган не примет решение о прекращении полномочий члена избирательной комиссии 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24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10 дней со дня поступления заявления члена комиссии в письменной форме о сложении своих полномочий либо появлении иных оснований, не позволяющих ему выполнять свои обязанности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истечения вышеуказанного срока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Орган, назначивший члена комиссии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состав которой он входит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нового члена комиссии с правом решающего голоса вместо выбывшего</w:t>
            </w:r>
            <w:r w:rsidRPr="00016F12">
              <w:rPr>
                <w:sz w:val="24"/>
                <w:szCs w:val="24"/>
                <w:vertAlign w:val="superscript"/>
              </w:rPr>
              <w:footnoteReference w:id="1"/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11 ст. 24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его выбытия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Орган, назначивший члена избирательной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5D59E4" w:rsidRDefault="00016F12" w:rsidP="005D59E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III</w:t>
            </w:r>
            <w:r w:rsidRPr="00016F12">
              <w:rPr>
                <w:b/>
                <w:sz w:val="24"/>
                <w:szCs w:val="24"/>
              </w:rPr>
              <w:t>. Избирательные участки</w:t>
            </w: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Образование избирательных участков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ч.5 ст.12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августа 2015 года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(в исключительных случаях по согласованию с Избирательной комиссией Томской области - 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 сентября 2015 года)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Территориальные избирательные комиссии </w:t>
            </w: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списков избирательных участков с указанием их номеров, границ, мест нахождения и номеров телефонов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 12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Глава </w:t>
            </w:r>
            <w:r w:rsidRPr="00016F12">
              <w:rPr>
                <w:sz w:val="24"/>
                <w:szCs w:val="24"/>
              </w:rPr>
              <w:t>местной администрации муниципального района, городского округа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информации об избирательных участках, образованных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ст.12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2 дня после их образования,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3E573F" w:rsidRDefault="00016F12" w:rsidP="003E573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IV</w:t>
            </w:r>
            <w:r w:rsidR="003E573F">
              <w:rPr>
                <w:b/>
                <w:sz w:val="24"/>
                <w:szCs w:val="24"/>
              </w:rPr>
              <w:t>. Списки избирателей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Формирование и представление сведений об избирателях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>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Глава местной администрации муниципального района, городского округа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сведений об избирателях в участковую избирательную комиссию, образованную в местах  временного пребывания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образования участковых избирательных комиссий либо 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(если на данный момент такая комиссия образована)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Руководитель учреждения,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котором избиратели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временно пребывают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Формирование и представление сведений об </w:t>
            </w:r>
            <w:r w:rsidRPr="00016F12">
              <w:rPr>
                <w:sz w:val="24"/>
                <w:szCs w:val="24"/>
              </w:rPr>
              <w:t>избирателях - военнослужащих, находящихся в воинской части, членах их семей и о других избирателях, если они проживают на территории расположения воинской части либо зарегистрированы в установленном порядке при воинской части по месту их службы</w:t>
            </w:r>
            <w:r w:rsidRPr="00016F12">
              <w:rPr>
                <w:iCs/>
                <w:sz w:val="24"/>
                <w:szCs w:val="24"/>
              </w:rPr>
              <w:t xml:space="preserve">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>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Командир воинской части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проведении выборов по единому списку избирателей при совмещении выборов в органы местного самоуправления с выборами в органы государственной власти Томской области.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До составления списка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6F12">
              <w:rPr>
                <w:bCs/>
                <w:iCs/>
                <w:sz w:val="24"/>
                <w:szCs w:val="24"/>
              </w:rPr>
              <w:t>13 августа 2015 года</w:t>
            </w:r>
            <w:r w:rsidRPr="00016F1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порядка и сроков изготовления, использования второго экземпляра списка избирателей, его передачи участковой комиссии, заверения и уточнения.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До составления списка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6F12">
              <w:rPr>
                <w:bCs/>
                <w:iCs/>
                <w:sz w:val="24"/>
                <w:szCs w:val="24"/>
              </w:rPr>
              <w:t>13 августа 2015 года</w:t>
            </w:r>
            <w:r w:rsidRPr="00016F12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Составление списков избирателей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6.1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 по избирательному участку, образованному в местах временного пребывания избирателей (больница, санаторий, дом отдыха, место содержания под стражей подозреваемых и обвиняемых, другое место временного пребывания) на основании сведений об избирателях, представленных руководителем учреждения, где избиратель временно пребывает.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12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комиссия </w:t>
            </w: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 по избирательным участкам, образованным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ч.8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 на основании сведений, представленных руководителями учреждений, где избиратели временно пребывают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личного письменного заявления о включении в список избирателей на избирательном участке по месту временного пребывания.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ч.13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Избиратели, находящиеся в местах временного пребывания, работающие на предприятиях с непрерывным циклом работы и занятые на отдельных видах работ, где невозможно уменьшение продолжительности работы (смены)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первых экземпляров списков избирателей и заверение их печатью.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iCs/>
                <w:sz w:val="24"/>
                <w:szCs w:val="24"/>
              </w:rPr>
              <w:t>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 xml:space="preserve">Председатель и секретарь </w:t>
            </w:r>
            <w:r w:rsidRPr="00016F12">
              <w:rPr>
                <w:sz w:val="24"/>
                <w:szCs w:val="24"/>
              </w:rPr>
              <w:t>избирательной комиссией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21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первых экземпляров списков избирателей в участковые избирательные комиссии по акту.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первых экземпляров списков избирателей в участковые избирательные комиссии (по акту)        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6.1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избирателям списков избирателей для ознакомления и дополнительного уточнения.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24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Предоставление избирателям списков избирателей для ознакомления и дополнительного уточнения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1.1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Включение  избирателей  в список избирателей дополнительно при предъявлении документов, удостоверяющих их личность и место жительства (место пребывания) на территории данного избирательного участка.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любое время,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том числе и в день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сообщенных заявителем сведений о себе и представленных документов и либо устранение ошибки или неточности в списке избирателей, либо принятие решения об отклонении заявления, вручение заверенной копии этого решения заявителю.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часов, а 13 сентября 2015 года в течение двух часов с момента обращения, но не позднее момента окончания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выверенного и уточненного списка избирателей и заверение его печатью участковой избирательной комиссии.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 . 9 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Возможное разделение первого экземпляра списка избирателей на отдельные книги.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9465AC" w:rsidRDefault="00016F12" w:rsidP="009465A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</w:t>
            </w:r>
            <w:r w:rsidRPr="00016F12">
              <w:rPr>
                <w:b/>
                <w:sz w:val="24"/>
                <w:szCs w:val="24"/>
              </w:rPr>
              <w:t>. Выдвиж</w:t>
            </w:r>
            <w:r w:rsidR="009465AC">
              <w:rPr>
                <w:b/>
                <w:sz w:val="24"/>
                <w:szCs w:val="24"/>
              </w:rPr>
              <w:t>ение и регистрация  кандидатов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Уведомление избирательной комиссии муниципального образования о проведении мероприятий, связанных с выдвижением кандидатов.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31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29-ОЗ;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пп. «в» п. 1 ст. 27  </w:t>
            </w:r>
            <w:r w:rsidRPr="00016F12">
              <w:rPr>
                <w:bCs/>
                <w:i/>
                <w:sz w:val="24"/>
                <w:szCs w:val="24"/>
              </w:rPr>
              <w:t>№ 95-ФЗ</w:t>
            </w:r>
            <w:r w:rsidRPr="00016F12">
              <w:rPr>
                <w:i/>
                <w:sz w:val="24"/>
                <w:szCs w:val="24"/>
              </w:rPr>
              <w:t xml:space="preserve">             «О политических партиях» </w:t>
            </w:r>
            <w:r w:rsidRPr="00016F12">
              <w:rPr>
                <w:bCs/>
                <w:i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Заблаговременно до проведения мероприятий, связанных с выдвижением кандидатов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перечня подлежащих опубликованию сведений о доходах и об имуществе зарегистрированных кандидатов.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начала выдвижения кандидатов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документов о выдвижении кандидатов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29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14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РФ,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обладающие пассивным избирательным правом;</w:t>
            </w:r>
            <w:r w:rsidRPr="00016F12">
              <w:rPr>
                <w:b/>
                <w:i/>
                <w:sz w:val="24"/>
                <w:szCs w:val="24"/>
              </w:rPr>
              <w:t xml:space="preserve"> </w:t>
            </w:r>
            <w:r w:rsidRPr="00016F12">
              <w:rPr>
                <w:sz w:val="24"/>
                <w:szCs w:val="24"/>
              </w:rPr>
              <w:t>избирательные объединения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Проверка достоверности сведений о кандидатах по представлению избирательной комиссия муниципального образования.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</w:t>
            </w:r>
            <w:r w:rsidRPr="00016F12">
              <w:rPr>
                <w:i/>
                <w:sz w:val="24"/>
                <w:szCs w:val="24"/>
              </w:rPr>
              <w:t>ч. 7  ст. 29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(сведений, представляемых в соответствии с </w:t>
            </w:r>
            <w:hyperlink r:id="rId8" w:history="1">
              <w:r w:rsidRPr="00AC3289">
                <w:rPr>
                  <w:rStyle w:val="af6"/>
                  <w:sz w:val="24"/>
                  <w:szCs w:val="24"/>
                </w:rPr>
                <w:t xml:space="preserve">ч. </w:t>
              </w:r>
            </w:hyperlink>
            <w:r w:rsidRPr="00016F12">
              <w:rPr>
                <w:sz w:val="24"/>
                <w:szCs w:val="24"/>
              </w:rPr>
              <w:t xml:space="preserve">3,3.1 ст. 29 Закона ТО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№ 29-ОЗ),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20 дней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(в соответствии с ч. 4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ст. 29 и выполнение требований в соответствии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4.2 ст. 29).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Если представление поступило за 10 и менее дней до дня голосования, в срок, установленный избирательной комиссией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Соответствующие государственные органы и учреждения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количестве подписей избирателей, подлежащих проверке.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заседании избирательной комиссии до начала проверки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 xml:space="preserve">Сбор подписей избирателей в поддержку кандидатов.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32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дня, следующего за днем уведомления комиссии о выдвижении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совершеннолетние граждане Российской Федерации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подписных листов и иных документов для регистрации кандидата</w:t>
            </w:r>
            <w:r w:rsidRPr="00016F12">
              <w:rPr>
                <w:sz w:val="24"/>
                <w:szCs w:val="24"/>
                <w:vertAlign w:val="superscript"/>
              </w:rPr>
              <w:footnoteReference w:id="2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18 часов местного времени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проверке подписных листов.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проверки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копии итогового протокола о результатах проверки подписных листов кандидату. 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9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за          2 суток до заседания избирательной комиссии, на котором должен рассматриваться вопрос о регистрации 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выявлении неполноты сведений о кандидате или несоблюдении требований закона к оформлению документов.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 дня до заседания избирательной комиссии, на котором должен рассматриваться вопрос о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Внесение уточнений 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дополнений в документы, представленные в избирательную комиссию для уведомления о выдвижении и регистрации кандидата.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 день до заседания избирательной комиссии, на котором должен рассматриваться вопрос о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Закрытие счетов (вкладов), прекращение хранения наличных денежных средств и ценностей в иностранных банках, расположенных за пределами территории Российской Федерации, и (или) отчуждение иностранных финансовых инструментов.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4.2.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  моменту представления документов, необходимых для регистрации кандидата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заверенной копии приказа (распоряжения) об освобождении кандидата  на время его участия в выборах от выполнения должностных или служебных обязанностей.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35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через 5 дней со дня регистрации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соответствие порядка выдвижения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регистрации кандидата принятие решения об отказе в регистрации.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13, 14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получения документов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зарегистрированному кандидату удостоверения о регистрации.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регистрации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данных о зарегистрированном кандидате в средства массовой информации.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 после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44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кандидату, копии решения об отказе в регистрации кандидата с изложением основания для отказа.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17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8F0105" w:rsidRDefault="00016F12" w:rsidP="008F010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VI</w:t>
            </w:r>
            <w:r w:rsidR="008F0105">
              <w:rPr>
                <w:b/>
                <w:sz w:val="24"/>
                <w:szCs w:val="24"/>
              </w:rPr>
              <w:t>. Статус кандидатов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доверенных лиц кандидата (до 20 доверенных лиц).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7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выдвижения кандидата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доверенных лиц кандидатов и выдача им удостоверений.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7, 9 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поступления документов для назначения доверенных лиц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доверенного лица, являющегося государственным или муниципальным служащим.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7, 8 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Осуществляется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 условии представления в избирательную комиссию приказа об освобождении его от исполнения служебных обязанностей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(в том числе на период отпуска)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Кандидатура, предлагаемая для назначения доверенным лицом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Право отзыва доверенных лиц, уведомив об этом избирательную комиссию, которая аннулирует выданные этим доверенным лицам удостоверения.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9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любое время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Прекращение полномочий доверенного лица.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10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решению кандидата либо вместе с утратой статуса назначившим его кандидатом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уполномоченного представителя по финансовым вопросам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представления документов для регистрации уполномоченного представителя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  <w:u w:val="single"/>
              </w:rPr>
              <w:t xml:space="preserve">Реализация права назначения: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одного члена избирательной комиссии муниципального образования с правом совещательного голоса;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одному члену участковой избирательной комиссии с правом совещательного голоса в каждую участковую комиссию.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15 ст. 24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представления в избирательную комиссию документов для регистрации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>Зарегистрированный 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наблюдателей в избирательные комиссии.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2, 4 ст. 26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момента начала работы участковой комиссии в день голосования, а также в дни досрочного голосования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избирательное объединение выдвинувшее зарегистрированного кандидата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кандидата на снятие своей кандидатуры.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23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7 сентября,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при наличии вынуждающих к тому обстоятельств –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органа избирательного объединения, принявшего решение о выдвижении кандидата, отозвать этого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24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 сентября 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Уполномоченный орган избирательного объединение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об аннулировании регистрации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23, 24 ст. 33, ч. 2 ст. 77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появления основания для аннулирования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заявления в суд об отмене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п. 5 ст. 78 № 67-ФЗ «Об основных гарантиях избирательных прав...»; ч. 3 ст. 259, ч. 3 ст. 260 ГПК РФ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зарегистрированный кандидат,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также в случаях, установленных № 67-ФЗ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«Об основных гарантиях избирательных прав...», прокурор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Повторное выдвижение кандидата в случае отказа в регистрации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22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Возможно с соблюдением установленных законом порядка и сроков их выдвижения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5563B8" w:rsidRDefault="00016F12" w:rsidP="005563B8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VII</w:t>
            </w:r>
            <w:r w:rsidRPr="00016F12">
              <w:rPr>
                <w:b/>
                <w:sz w:val="24"/>
                <w:szCs w:val="24"/>
              </w:rPr>
              <w:t>. Информирование избирателей и предвыборная агитация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Информирование избирателей о ходе подготовки и проведении выборов, о сроках и порядке совершения избирательных действий, о законодательстве, о кандидатах, избирательных объединениях.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b/>
                <w:sz w:val="24"/>
                <w:szCs w:val="24"/>
              </w:rPr>
              <w:t xml:space="preserve"> </w:t>
            </w:r>
            <w:r w:rsidRPr="00016F12">
              <w:rPr>
                <w:i/>
                <w:sz w:val="24"/>
                <w:szCs w:val="24"/>
              </w:rPr>
              <w:t>ч. 4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назначения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перечня государствен. и (или) муниципальных организаций телерадиовещания и государственных и (или) муниципальных периодических печатных изданий, которые обязаны предоставлять эфирное время, печатную площадь для проведения предвыборной агитации.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15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на пятый день после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Соответствующий 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перечня государственных и (или) муниципальных организаций телерадиовещания, а также государственных и (или) муниципальных периодических печатных изданий, которые обязаны предоставлять  эфирное время, печатную площадь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представления соответствующим органом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исполнительной власти, уполномоченным на осуществление функций по регистрации средств массовой информации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сведений о размере (в рублях) и других условиях оплаты эфирного времени, печатной площади и предоставление указанных сведений в избирательную комиссию муниципального образования.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30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Соответствующие организации телерадиовещания, редакции периодических печатных изданий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Публикация сведений о размере и других условиях оплаты (в рублях) работ или услуг по изготовлению печатных агитационных материалов и предоставление указанных сведений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1.1.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чем через 30 дней 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информации об общем объеме печатной площади, которую редакция  муниципального периодического печатного издания предоставляет зарегистрированным кандидатам безвозмездно для целей предвыборной агитации.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42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Редакция  муниципального периодического печатного издания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жеребьевки в целях распределения бесплатной печатной площади между зарегистрированными  кандидатами.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завершения регистрации кандидатов,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Редакция  периодического печатного издания с участием заинтересованных лиц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жеребьевки в целях распределения бесплатного эфирного времени между кандидатами.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3-1 ст. 41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завершения регистрации кандидатов,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14 августа 2015 года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 с участием представителей организаций телерадиовещания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графика распределения эфирного времени в средства массовой информации и обнародование.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3-1 ст. 41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 после проведения жеребьёвки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Агитационный период, за исключением проведения агитации на каналах организаций телерадиовещания и в периодических печатных изданиях.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выдвижения кандидата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 до ноля часов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Кандидаты, зарегистрированные кандидаты,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объединения,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их доверенные лица,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Российской Федерации,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общественные объединения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предвыборной агитации на каналах организаций телерадиовещания и в периодических печатных изданиях.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15 августа и до ноля часов по местному времени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Зарегистрированные кандидаты,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Рассмотрение заявок на выделение помещений для проведения встреч зарегистрированных кандидатов, их доверенных лиц с избирателями.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43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их подачи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владельцы помещений, указанных в ч. 3, 4 ст. 43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Уведомление в письменной форме избирательной комиссии муниципального образования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43 Закона ТО №29-ОЗ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дня, следующего за днем предоставления помещения зарегистрированному кандидату, избирательному объединению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владельцы помещений, указанных в ч. 3 и 4 ст. 43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помещения для проведения встреч зарегистрированным кандидатом, его доверенными лицами с избирателями или информирование об этом других зарегистрированных кандидатов иным способом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4.1 ст. 43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 суток с момента получения уведомления о факте предоставления помещения зарегистрированному кандидату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Подача в орган исполнительной власти Томской области или орган местного самоуправления уведомления о проведении публичных мероприятий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(за исключением собрания и пикетирования, проводимого одним участником).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ст.7 Федерального закона от 19.06.2004 № 54-ФЗ «О собраниях, митингах,  демонстрациях, шествиях, пикетированиях»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15 и не позднее 10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дня проведения публичного мероприятия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Организаторы публичного мероприятия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Подача уведомлений о проведении пикетирования группой лиц.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ст.7 Федерального закона от 19.06.2004 № 54-ФЗ «О собраниях, митингах,  демонстрациях, шествиях, пикетированиях»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3 дней до дня его проведения,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если указанные дни совпадают с воскресеньем 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(или) нерабочим праздничным днем (нерабочими праздничными днями), - 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дней до дня его проведения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Организаторы пикетирования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Выделение специальных мест для размещения предвыборных агитационных материалов на территории каждого избирательного участка.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местного самоуправления по предложению избирательной комиссии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общего пользования "Интернет".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ч.8  ст. 38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Политическая партия, выдвинувшая зарегистрированного кандидата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Установление форм и порядка учёта объёмов и стоимости эфирного времени  и печатной площади, предоставленных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Предоставление в избирательную комиссию муниципального образования данных учёта объёмов и стоимости эфирного времени  и печатной площади, предоставленных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23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Организации, осуществляющие выпуск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Запрет на опубликование (обнародование) результатов опроса общественного мнения, прогнозов результатов выборов, иных исследований, в том числе их размещения в информационно-телекоммуникационной сети общего пользования "Интернет".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8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8 сентября по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Граждане, организации телерадиовещания, редакции периодических печатных изданий и организации, осуществляющие опубликование (обнародование) результатов опросов, прогнозов, результатов выборов и др.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5563B8">
            <w:pPr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 xml:space="preserve">VIII. </w:t>
            </w:r>
            <w:r w:rsidRPr="00016F12">
              <w:rPr>
                <w:b/>
                <w:sz w:val="24"/>
                <w:szCs w:val="24"/>
              </w:rPr>
              <w:t>Финансирование выборов: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 xml:space="preserve">Избирательные комиссии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порядка открытия и ведения счетов, учета, отчетности и перечисления денежных средств, выделенных из местного бюджета избирательным комиссиям на подготовку и проведение выборов, эксплуатацию и развитие средств автоматизации, обучение организаторов выборов и избирателей и обеспечение деятельности комиссий.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Май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 по согласованию с Главным управлением Центрального Банка Российской Федерации по Томской области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Установление порядка открытия, ведения и закрытия специальных избирательных счетов, открываемых для образования избирательных фондов кандидатов, избирательных объединений, учета средств избирательных фондов и отчетности по этим средствам.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4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Май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 по согласованию с Главным управлением Центрального Банка Российской Федерации по Томской области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Финансирование расходов избирательных комиссий на организацию и проведение 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10-дневный срок 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отчета о поступлении и расходовании средств бюджета, выделенных участковой избирательной комиссии на подготовку и проведение выборов.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48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официального опубликования результатов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представительный орган муниципального образования  отчета о поступлении и расходовании средств местного бюджета, выделенных на подготовку и проведение 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50 дней со дня  опубликования  результатов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A41019" w:rsidP="00A41019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Кандидаты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 документа для открытия специального избирательного счета.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2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избирательной  комиссией  уведомления о выдвижении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Открытие кандидатом специального избирательного счета для формирования избирательного фонда.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кандидатом документа для открытия специального избирательного счета до представления документов для регистрации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уполномоченный представитель по финансовым вопросам,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(отделение)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объема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Заблаговременно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для опубликования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Периодически,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13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получения информации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сведений, указанных гражданами и юридическими лицами, при внесении или перечислении пожертвований в избирательные фонды, сообщение о результатах проверки в комиссию.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пятидневный срок со дня поступления представления избирательной комиссии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регистрационного учета граждан РФ по месту пребывания и по месту жительства в пределах РФ, уполномоченные органы исполнительной власти, осуществляющие государственную регистрацию юридических лиц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Откомандирование специалистов в распоряжение избирательной комиссии муниципального образования по её запросу для работы в контрольно-ревизионной службе.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57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1 месяц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опубликования решения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 назначении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Государственные и иные органы и учреждения на территории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информации о поступлении и расходовании средств, находящихся на избирательном счете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Периодически по требованию избирательной комиссии муниципального образования, кандидата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по представлению избирательной комиссии муниципального образования, а по соответствующему избирательному фонду также по требованию кандидата заверенных копий первичных финансовых документов, подтверждающих поступление и расходование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трёхдневный срок со дня представления, а с 9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  - немедленно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Прекращение всех финансовых операций со счетами избирательных фондов.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 ст. 54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Кандидаты, филиал отделения Сбербанка России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Продление срока проведения финансовых операций по оплате ранее произведенных расходов.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 ст. 54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ходатайству зарегистрированного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55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 и до предоставления итогового финансового отчёта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 со специальных избирательных счетов в доход местного бюджета.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55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ноября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lang w:val="en-US"/>
              </w:rPr>
              <w:t>Ф</w:t>
            </w:r>
            <w:r w:rsidRPr="00016F12">
              <w:rPr>
                <w:sz w:val="24"/>
                <w:szCs w:val="24"/>
              </w:rPr>
              <w:t xml:space="preserve">илиал отделения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пожертвований, внесенных анонимными жертвователями, в доход местного бюджета.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9  ст. 50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 10 дней со дня поступления пожертвования  на специальный избирательный счет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u w:val="single"/>
              </w:rPr>
              <w:t>Предоставление в избирательную комиссию муниципального образования</w:t>
            </w:r>
            <w:r w:rsidRPr="00016F12">
              <w:rPr>
                <w:sz w:val="24"/>
                <w:szCs w:val="24"/>
              </w:rPr>
              <w:t xml:space="preserve">: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1-го финансового отчета со сведениями по состоянию на дату, которая не более чем на 5 дней предшествует дате сдачи отчёта;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итогового финансового отчета о поступлении и расходовании средств избирательных фондов с приложением всех первичных финансовых документов;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сдача финансовог</w:t>
            </w:r>
            <w:r w:rsidR="00A41019">
              <w:rPr>
                <w:sz w:val="24"/>
                <w:szCs w:val="24"/>
              </w:rPr>
              <w:t xml:space="preserve">о отчёта кандидатом, утратившим </w:t>
            </w:r>
            <w:r w:rsidRPr="00016F12">
              <w:rPr>
                <w:sz w:val="24"/>
                <w:szCs w:val="24"/>
              </w:rPr>
              <w:t>свой статус.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2, 4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A41019" w:rsidRDefault="00A41019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Одновременно с предоставлением документов для регистрации кандидата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A41019" w:rsidRDefault="00A41019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опубликования результатов выборов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утраты кандидатом своего статуса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уполномоченный представитель по финансовым вопросам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уполномоченный представитель по финансовым вопросам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Гражданин, ранее являвшийся кандидатом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средства массовой информации копий финансовых отчетов зарегистрированных кандидатов для их опубликования.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 позднее чем через 5 дней  со дня их получения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копий финансовых отчётов зарегистриров.  кандидатов.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6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их получения </w:t>
            </w: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</w:tr>
      <w:tr w:rsidR="00016F12" w:rsidRPr="00016F12" w:rsidTr="00A41019">
        <w:tc>
          <w:tcPr>
            <w:tcW w:w="10072" w:type="dxa"/>
            <w:gridSpan w:val="6"/>
            <w:tcBorders>
              <w:top w:val="single" w:sz="4" w:space="0" w:color="auto"/>
            </w:tcBorders>
          </w:tcPr>
          <w:p w:rsidR="00016F12" w:rsidRPr="00016F12" w:rsidRDefault="00016F12" w:rsidP="00A41019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IX</w:t>
            </w:r>
            <w:r w:rsidRPr="00016F12">
              <w:rPr>
                <w:b/>
                <w:sz w:val="24"/>
                <w:szCs w:val="24"/>
              </w:rPr>
              <w:t>. Голосование и о</w:t>
            </w:r>
            <w:r w:rsidR="00A41019">
              <w:rPr>
                <w:b/>
                <w:sz w:val="24"/>
                <w:szCs w:val="24"/>
              </w:rPr>
              <w:t>пределение  результатов выборов:</w:t>
            </w:r>
          </w:p>
        </w:tc>
      </w:tr>
      <w:tr w:rsidR="00016F12" w:rsidRPr="00016F12" w:rsidTr="00A41019">
        <w:tc>
          <w:tcPr>
            <w:tcW w:w="10072" w:type="dxa"/>
            <w:gridSpan w:val="6"/>
            <w:tcBorders>
              <w:top w:val="single" w:sz="4" w:space="0" w:color="auto"/>
            </w:tcBorders>
          </w:tcPr>
          <w:p w:rsidR="00016F12" w:rsidRPr="0076165E" w:rsidRDefault="0076165E" w:rsidP="0076165E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Избирательные бюллетени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формы избирательных бюллетеней, а также порядка осуществления контроля за их изготовлением.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текста и количества  избирательных бюллетеней для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Изготовление в помощь избирателям, являющимся инвалидами по зрению, специальных трафаретов для самостоятельного заполнения бюллетеня, в том числе с применением рельефно-точечного шрифта Брайля.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1.1.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Определение избирательных участков, для которых изготавливаются трафареты для самостоятельного заполнения бюллетеня, в том числе с применением рельефно-точечного шрифта Брайля.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1.1.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Изготовление избирательных бюллетеней для голосования по распоряжению избирательной комиссии муниципального образования.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Полиграфические организации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месте и времени получения избирательных бюллетеней избирательной комиссией муниципального образования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 соответствующей полиграфической организации, уничтожения бракованных и лишних избирательных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бюллетеней (при их выявлении).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дня до дня получения избирательных бюллетеней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распределении избирательных бюллетеней и сроке их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передачи участковым  избирательным комиссиям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11.1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 xml:space="preserve">В срок, установленный </w:t>
            </w:r>
            <w:r w:rsidRPr="00016F12">
              <w:rPr>
                <w:sz w:val="24"/>
                <w:szCs w:val="24"/>
              </w:rPr>
              <w:t>избирательной комиссией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избирательных бюллетеней в участковые избирательные комиссии.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избирательных бюллетеней в участковые избирательные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 условии проведения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досрочного голосования в соответствии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1, 2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чем за 1 день до дня досрочного голосования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111</w:t>
            </w:r>
          </w:p>
        </w:tc>
        <w:tc>
          <w:tcPr>
            <w:tcW w:w="3713" w:type="dxa"/>
          </w:tcPr>
          <w:p w:rsidR="00016F12" w:rsidRPr="00016F12" w:rsidRDefault="00B7433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Поштучный пересчет и </w:t>
            </w:r>
            <w:r w:rsidR="00016F12" w:rsidRPr="00016F12">
              <w:rPr>
                <w:sz w:val="24"/>
                <w:szCs w:val="24"/>
              </w:rPr>
              <w:t xml:space="preserve">выбраковка избирательных бюллетеней.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получения избирательных бюллетеней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и погашение неиспользованных избирательных бюллетеней.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20 часов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10072" w:type="dxa"/>
            <w:gridSpan w:val="6"/>
          </w:tcPr>
          <w:p w:rsidR="00016F12" w:rsidRPr="00B74332" w:rsidRDefault="00016F12" w:rsidP="00B74332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>Про</w:t>
            </w:r>
            <w:r w:rsidR="00B74332">
              <w:rPr>
                <w:b/>
                <w:i/>
                <w:sz w:val="24"/>
                <w:szCs w:val="24"/>
              </w:rPr>
              <w:t>ведение досрочного голосования: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Оповещение избирателей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времени и месте досрочного голосования через средства массовой информации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или иным способом при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условии проведения досрочного голосования в соответствии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10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ст.60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27 августа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Оповещение избирателей о времени и месте голосования через средства массовой информации или иным способом при условии проведения досрочного голосования в соответствии с ч. 1, 2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ст.60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             5 дней до дня голосования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 в помещениях участковых комиссий.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комиссия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голосов избирателей и установление итогов досрочного голосования всех избирателей на одном или нескольких избирательных участках, образованных в труднодоступных или отдаленных местностях в помещениях участковых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окончания досрочного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в течение нескольких дней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в целом по избирательному участку.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избирателей, которые 13 сентября 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будут отсутствовать по месту своего жительства и не смогут прибыть в помещение для голосования на избирательном участке, на котором они включены в список избирателей.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избирательной комиссии муниципального образования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по 8 сентября 2015 года,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участковой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9 по 12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списка досрочно проголосовавших избирателей отдельно по каждому избирательному участку</w:t>
            </w:r>
            <w:r w:rsidRPr="00016F12">
              <w:rPr>
                <w:sz w:val="24"/>
                <w:szCs w:val="24"/>
                <w:vertAlign w:val="superscript"/>
              </w:rPr>
              <w:footnoteReference w:id="3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13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 окончании досрочного голосования в помещении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комиссии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участковую комиссию соответствующих списков досрочно проголосовавших избирателей с приобщенными к нему заявлениями избирателей о досрочном голосовании, конвертами с бюллетенями досрочно проголосовавших избирателей.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18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Проставление соответствующих отметок в списке избирателей напротив фамилий избирателей, проголосовавших досрочно в помещении избирательной комиссии муниципального образования</w:t>
            </w:r>
            <w:r w:rsidRPr="00016F12">
              <w:rPr>
                <w:sz w:val="24"/>
                <w:szCs w:val="24"/>
                <w:vertAlign w:val="superscript"/>
              </w:rPr>
              <w:footnoteReference w:id="4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ч. 19 ст. 61 Закона ТО № 29-ОЗ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Непосредственно после получения списка досрочно проголосовавших избирателей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информации о числе избирателей, проголосовавших досрочно, в том числе в помещении избирательной комиссии муниципального образования, отдельно по каждому избирательному участку в избирательную комиссию муниципального образования, Избирательную комиссию Томской области в порядке, установленном ЦИК России.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20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 завершения времени досрочного голосовании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(в 16 часов) 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сентября 2015 года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 комиссия в избирательную комиссию муниципального образования,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 в Избирательную комиссию Томской области</w:t>
            </w:r>
          </w:p>
        </w:tc>
      </w:tr>
      <w:tr w:rsidR="00016F12" w:rsidRPr="00016F12" w:rsidTr="00A41019">
        <w:tc>
          <w:tcPr>
            <w:tcW w:w="10072" w:type="dxa"/>
            <w:gridSpan w:val="6"/>
          </w:tcPr>
          <w:p w:rsidR="00016F12" w:rsidRPr="003F3C80" w:rsidRDefault="00016F12" w:rsidP="003F3C80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>День  гол</w:t>
            </w:r>
            <w:r w:rsidR="003F3C80">
              <w:rPr>
                <w:b/>
                <w:i/>
                <w:sz w:val="24"/>
                <w:szCs w:val="24"/>
              </w:rPr>
              <w:t>осования 13 сентября 2015 года: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60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8 до 20 часов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Предъявление к осмотру ящиков для голосования (переносных ящиков для голосования), опечатывание их печатью участковой комиссии.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ст. 60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8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заявления или устного обращения (в том числе переданного при содействии других лиц) о голосовании вне помещения для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3 сентября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14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Объявление о проведении голосования вне помещения для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за 30 минут до предстоящего выезда (выхода) для проведения голосования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 вне помещения для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9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день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менее двух членов участковой комиссии с правом решающего голоса либо один член участковой комиссии с правом решающего голоса и не менее двух лиц из лиц, указанных в </w:t>
            </w:r>
            <w:hyperlink w:anchor="Par1859" w:history="1">
              <w:r w:rsidRPr="00AC3289">
                <w:rPr>
                  <w:rStyle w:val="af6"/>
                  <w:sz w:val="24"/>
                  <w:szCs w:val="24"/>
                </w:rPr>
                <w:t>ч. 14</w:t>
              </w:r>
            </w:hyperlink>
            <w:r w:rsidRPr="00016F12">
              <w:rPr>
                <w:sz w:val="24"/>
                <w:szCs w:val="24"/>
              </w:rPr>
              <w:t xml:space="preserve"> ст. 62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голосов избирателей на избирательных участках и составление протоколов участковых избирательных комиссий об итогах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20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27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30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результатов выборов.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66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15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итогов голосования по каждому избирательному участку, территории, на которую распространяется деятельность избирательной комиссии, результатов выборов по избирательному округу в объеме данных, содержащихся в протоколе избирательной комиссии муниципального образования и участковых избирательных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69-1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требованию для ознакомления избирателям, кандидатам, доверенным лицам кандидатов, упол. представителям изб. объединений, наблюдателям, иностранным (международным) наблюдателям, представителям СМИ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 комиссия, в которую поступило соответствующее требование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об избрании.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Незамедлительно  после определения результатов выборов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копии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5 дней со дня получения уведомления избирательной комиссии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Зарегистрированный кандидат, избранный на должность главы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Отмена решение о признании кандидата избранным.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Если зарегистрированный кандидат, избранный главой муниципального образования не представит в избирательную комиссию копию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общих данных о результатах выборов в средства массовой информации.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 ч. 2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(обнародование) результатов выборов.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октября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(обнародование) данных, которые содержатся в протоколах о результатах выборов, данные, которые содержатся в протоколах об итогах голосования участковых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ноября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главы муниципального образования и  выдача ему удостоверения об избрании.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после официального опубликования результатов выборов и при представления  кандидатом в комиссию копии приказа (иного документа) об освобождении от обязанностей, несовместимых со статусом главы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Хранение документов, связанных с подготовкой и проведением выборов.</w:t>
            </w:r>
            <w:r w:rsidRPr="00016F12">
              <w:rPr>
                <w:b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75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соответствии с Порядком, утвержденным постановлением Избирательной комиссией Томской области от 26.05.2015 № 51/415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</w:tbl>
    <w:p w:rsidR="00016F12" w:rsidRPr="00016F12" w:rsidRDefault="00016F12" w:rsidP="00016F12">
      <w:pPr>
        <w:spacing w:after="120"/>
        <w:jc w:val="both"/>
        <w:outlineLvl w:val="0"/>
        <w:rPr>
          <w:sz w:val="24"/>
          <w:szCs w:val="24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jc w:val="both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3C" w:rsidRDefault="00B72B3C" w:rsidP="00291586">
      <w:r>
        <w:separator/>
      </w:r>
    </w:p>
  </w:endnote>
  <w:endnote w:type="continuationSeparator" w:id="0">
    <w:p w:rsidR="00B72B3C" w:rsidRDefault="00B72B3C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3C" w:rsidRDefault="00B72B3C" w:rsidP="00291586">
      <w:r>
        <w:separator/>
      </w:r>
    </w:p>
  </w:footnote>
  <w:footnote w:type="continuationSeparator" w:id="0">
    <w:p w:rsidR="00B72B3C" w:rsidRDefault="00B72B3C" w:rsidP="00291586">
      <w:r>
        <w:continuationSeparator/>
      </w:r>
    </w:p>
  </w:footnote>
  <w:footnote w:id="1">
    <w:p w:rsidR="0076165E" w:rsidRDefault="0076165E" w:rsidP="00016F12">
      <w:pPr>
        <w:pStyle w:val="af3"/>
        <w:jc w:val="both"/>
      </w:pPr>
      <w:r>
        <w:rPr>
          <w:rStyle w:val="af5"/>
        </w:rPr>
        <w:footnoteRef/>
      </w:r>
      <w:r>
        <w:t xml:space="preserve"> Член участковой избирательной комиссии с правом решающего голоса назначается из резерва составов участковых избирательных комиссий.</w:t>
      </w:r>
    </w:p>
  </w:footnote>
  <w:footnote w:id="2">
    <w:p w:rsidR="0076165E" w:rsidRPr="00276D1F" w:rsidRDefault="0076165E" w:rsidP="00016F1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76D1F">
        <w:rPr>
          <w:rStyle w:val="af5"/>
          <w:sz w:val="18"/>
          <w:szCs w:val="18"/>
        </w:rPr>
        <w:footnoteRef/>
      </w:r>
      <w:r w:rsidRPr="00276D1F">
        <w:rPr>
          <w:sz w:val="18"/>
          <w:szCs w:val="18"/>
        </w:rPr>
        <w:t xml:space="preserve"> Кандидаты на должность главы муниципального образования, выдвинутые политической партией, ее региональным отделением или иным структурным подразделением (если выдвижение кандидатов региональным или иным структурным подразделением предусмотрено уставом политической партии) подписные листы с подписями избирателей, собранными в поддержку выдвижения кандидата в избирательную комиссию муниципального образования не представляют.</w:t>
      </w:r>
    </w:p>
    <w:p w:rsidR="0076165E" w:rsidRDefault="0076165E" w:rsidP="00016F12">
      <w:pPr>
        <w:pStyle w:val="af3"/>
      </w:pPr>
    </w:p>
  </w:footnote>
  <w:footnote w:id="3">
    <w:p w:rsidR="0076165E" w:rsidRPr="00FF50B2" w:rsidRDefault="0076165E" w:rsidP="00016F1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При досрочном голосовании в помещении участковой комиссии указанный список не составляется, а все необходимые сведения и отметки вносятся в список избирателей.</w:t>
      </w:r>
    </w:p>
    <w:p w:rsidR="0076165E" w:rsidRPr="00FF50B2" w:rsidRDefault="0076165E" w:rsidP="00016F12">
      <w:pPr>
        <w:pStyle w:val="af3"/>
        <w:rPr>
          <w:sz w:val="18"/>
          <w:szCs w:val="18"/>
        </w:rPr>
      </w:pPr>
    </w:p>
  </w:footnote>
  <w:footnote w:id="4">
    <w:p w:rsidR="0076165E" w:rsidRPr="00FF50B2" w:rsidRDefault="0076165E" w:rsidP="00016F1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Если избиратель голосует досрочно в помещении участковой комиссии, соответствующая отметка делается в списке избирателей при выдаче бюллетеня.</w:t>
      </w:r>
    </w:p>
    <w:p w:rsidR="0076165E" w:rsidRPr="00FF50B2" w:rsidRDefault="0076165E" w:rsidP="00016F12">
      <w:pPr>
        <w:pStyle w:val="af3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13E"/>
    <w:rsid w:val="000162C6"/>
    <w:rsid w:val="00016F12"/>
    <w:rsid w:val="00072074"/>
    <w:rsid w:val="000D01BA"/>
    <w:rsid w:val="00181C9B"/>
    <w:rsid w:val="00240149"/>
    <w:rsid w:val="00291586"/>
    <w:rsid w:val="002C64CC"/>
    <w:rsid w:val="003E573F"/>
    <w:rsid w:val="003F3C80"/>
    <w:rsid w:val="00402D38"/>
    <w:rsid w:val="00414858"/>
    <w:rsid w:val="00494B5B"/>
    <w:rsid w:val="00510153"/>
    <w:rsid w:val="0051705F"/>
    <w:rsid w:val="005415D6"/>
    <w:rsid w:val="005563B8"/>
    <w:rsid w:val="005D59E4"/>
    <w:rsid w:val="005E6E0D"/>
    <w:rsid w:val="0063543C"/>
    <w:rsid w:val="00664D84"/>
    <w:rsid w:val="006A53A7"/>
    <w:rsid w:val="006A7DE6"/>
    <w:rsid w:val="0075185D"/>
    <w:rsid w:val="0076165E"/>
    <w:rsid w:val="007F0C05"/>
    <w:rsid w:val="008A4664"/>
    <w:rsid w:val="008A713E"/>
    <w:rsid w:val="008F0105"/>
    <w:rsid w:val="0090616D"/>
    <w:rsid w:val="009465AC"/>
    <w:rsid w:val="00A41019"/>
    <w:rsid w:val="00A42D41"/>
    <w:rsid w:val="00A57EC4"/>
    <w:rsid w:val="00AC3289"/>
    <w:rsid w:val="00AF4C6D"/>
    <w:rsid w:val="00B352D9"/>
    <w:rsid w:val="00B61122"/>
    <w:rsid w:val="00B72B3C"/>
    <w:rsid w:val="00B74332"/>
    <w:rsid w:val="00BE08DC"/>
    <w:rsid w:val="00CB3D87"/>
    <w:rsid w:val="00CC52EE"/>
    <w:rsid w:val="00CE4BDB"/>
    <w:rsid w:val="00CE7B20"/>
    <w:rsid w:val="00D5530E"/>
    <w:rsid w:val="00D651DF"/>
    <w:rsid w:val="00DA1218"/>
    <w:rsid w:val="00DE6B7B"/>
    <w:rsid w:val="00E1445D"/>
    <w:rsid w:val="00E33AD1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6890BB-C33D-4DBC-A54A-B03EB61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74"/>
  </w:style>
  <w:style w:type="paragraph" w:styleId="1">
    <w:name w:val="heading 1"/>
    <w:basedOn w:val="a"/>
    <w:next w:val="a"/>
    <w:link w:val="10"/>
    <w:qFormat/>
    <w:rsid w:val="0007207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72074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72074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072074"/>
    <w:pPr>
      <w:ind w:firstLine="720"/>
      <w:jc w:val="both"/>
    </w:pPr>
  </w:style>
  <w:style w:type="paragraph" w:styleId="21">
    <w:name w:val="Body Text Indent 2"/>
    <w:basedOn w:val="a"/>
    <w:semiHidden/>
    <w:rsid w:val="00072074"/>
    <w:pPr>
      <w:ind w:left="3402" w:hanging="2693"/>
    </w:pPr>
  </w:style>
  <w:style w:type="paragraph" w:styleId="22">
    <w:name w:val="Body Text 2"/>
    <w:basedOn w:val="a"/>
    <w:semiHidden/>
    <w:rsid w:val="00072074"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rsid w:val="00072074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E4B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E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52763;fld=134;dst=1003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7E16D-9E56-4684-B1FF-20BA8347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7075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47309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Acer</cp:lastModifiedBy>
  <cp:revision>11</cp:revision>
  <cp:lastPrinted>2015-07-02T10:07:00Z</cp:lastPrinted>
  <dcterms:created xsi:type="dcterms:W3CDTF">2015-06-28T06:38:00Z</dcterms:created>
  <dcterms:modified xsi:type="dcterms:W3CDTF">2015-07-08T04:18:00Z</dcterms:modified>
</cp:coreProperties>
</file>